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7A3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35D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550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D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550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5009D">
        <w:rPr>
          <w:rFonts w:ascii="Times New Roman" w:hAnsi="Times New Roman" w:cs="Times New Roman"/>
          <w:b/>
          <w:sz w:val="28"/>
          <w:szCs w:val="28"/>
        </w:rPr>
        <w:t>23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55009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5009D"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35D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550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7A30BE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A30B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5917B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7A30BE">
        <w:rPr>
          <w:rFonts w:ascii="Times New Roman" w:hAnsi="Times New Roman" w:cs="Times New Roman"/>
          <w:sz w:val="28"/>
          <w:szCs w:val="28"/>
        </w:rPr>
        <w:t>31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7A30BE">
        <w:rPr>
          <w:rFonts w:ascii="Times New Roman" w:hAnsi="Times New Roman" w:cs="Times New Roman"/>
          <w:sz w:val="28"/>
          <w:szCs w:val="28"/>
        </w:rPr>
        <w:t>03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7A30BE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7A3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A30B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7A30BE">
        <w:rPr>
          <w:rFonts w:ascii="Times New Roman" w:hAnsi="Times New Roman" w:cs="Times New Roman"/>
          <w:sz w:val="28"/>
          <w:szCs w:val="28"/>
        </w:rPr>
        <w:t xml:space="preserve">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7A30BE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7A30BE">
        <w:rPr>
          <w:rFonts w:ascii="Times New Roman" w:hAnsi="Times New Roman" w:cs="Times New Roman"/>
          <w:sz w:val="28"/>
          <w:szCs w:val="28"/>
        </w:rPr>
        <w:t>23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7A30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7A30BE">
        <w:rPr>
          <w:rFonts w:ascii="Times New Roman" w:hAnsi="Times New Roman" w:cs="Times New Roman"/>
          <w:sz w:val="28"/>
          <w:szCs w:val="28"/>
        </w:rPr>
        <w:t>35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7A30B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7A30BE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7A30BE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7A30B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7A30BE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A43B79">
        <w:rPr>
          <w:rFonts w:ascii="Times New Roman" w:hAnsi="Times New Roman" w:cs="Times New Roman"/>
          <w:sz w:val="28"/>
          <w:szCs w:val="28"/>
        </w:rPr>
        <w:t>18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D04BE8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04BE8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A43B79">
        <w:rPr>
          <w:rFonts w:ascii="Times New Roman" w:hAnsi="Times New Roman" w:cs="Times New Roman"/>
          <w:sz w:val="28"/>
          <w:szCs w:val="28"/>
        </w:rPr>
        <w:t>19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D04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42F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</w:t>
      </w:r>
      <w:r w:rsidRPr="00537459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0F5763" w:rsidRPr="00537459">
        <w:rPr>
          <w:rFonts w:ascii="Times New Roman" w:hAnsi="Times New Roman" w:cs="Times New Roman"/>
          <w:sz w:val="28"/>
          <w:szCs w:val="28"/>
        </w:rPr>
        <w:t>.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42F" w:rsidRDefault="00C4242F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625" w:rsidRDefault="0087062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625" w:rsidRDefault="0087062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625" w:rsidRDefault="0087062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87062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240AE4">
        <w:rPr>
          <w:rStyle w:val="ac"/>
          <w:rFonts w:ascii="Times New Roman" w:hAnsi="Times New Roman" w:cs="Times New Roman"/>
          <w:color w:val="222222"/>
          <w:sz w:val="28"/>
          <w:szCs w:val="28"/>
        </w:rPr>
        <w:t>Тумановского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870625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87062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4E37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4165DF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4E37A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4E37A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4E37A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4E37AA">
              <w:rPr>
                <w:rFonts w:ascii="Times New Roman" w:hAnsi="Times New Roman" w:cs="Times New Roman"/>
                <w:bCs/>
                <w:iCs/>
                <w:color w:val="000000"/>
              </w:rPr>
              <w:t>от 23.12.2016 №35</w:t>
            </w:r>
          </w:p>
        </w:tc>
        <w:tc>
          <w:tcPr>
            <w:tcW w:w="1559" w:type="dxa"/>
          </w:tcPr>
          <w:p w:rsidR="001F34BB" w:rsidRPr="0077220E" w:rsidRDefault="001F34BB" w:rsidP="004E37A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4E37A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4E37A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7220E" w:rsidRDefault="001F34BB" w:rsidP="0061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4165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527,7</w:t>
            </w:r>
          </w:p>
        </w:tc>
        <w:tc>
          <w:tcPr>
            <w:tcW w:w="1559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527,7</w:t>
            </w:r>
          </w:p>
        </w:tc>
        <w:tc>
          <w:tcPr>
            <w:tcW w:w="1418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715,6</w:t>
            </w:r>
          </w:p>
        </w:tc>
        <w:tc>
          <w:tcPr>
            <w:tcW w:w="1559" w:type="dxa"/>
          </w:tcPr>
          <w:p w:rsidR="001F34BB" w:rsidRPr="0077220E" w:rsidRDefault="00852CE8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1418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94C3C" w:rsidRPr="0077220E" w:rsidTr="00B0239E">
        <w:tc>
          <w:tcPr>
            <w:tcW w:w="4536" w:type="dxa"/>
          </w:tcPr>
          <w:p w:rsidR="00F94C3C" w:rsidRDefault="00F94C3C" w:rsidP="00F94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F94C3C" w:rsidRDefault="00852CE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28,5</w:t>
            </w:r>
          </w:p>
        </w:tc>
        <w:tc>
          <w:tcPr>
            <w:tcW w:w="1559" w:type="dxa"/>
          </w:tcPr>
          <w:p w:rsidR="00F94C3C" w:rsidRDefault="00852CE8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18" w:type="dxa"/>
          </w:tcPr>
          <w:p w:rsidR="00F94C3C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78,0</w:t>
            </w:r>
          </w:p>
        </w:tc>
        <w:tc>
          <w:tcPr>
            <w:tcW w:w="1559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18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852CE8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789,7</w:t>
            </w:r>
          </w:p>
        </w:tc>
        <w:tc>
          <w:tcPr>
            <w:tcW w:w="1559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789,7</w:t>
            </w:r>
          </w:p>
        </w:tc>
        <w:tc>
          <w:tcPr>
            <w:tcW w:w="1418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2139,5</w:t>
            </w:r>
          </w:p>
        </w:tc>
        <w:tc>
          <w:tcPr>
            <w:tcW w:w="1559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2139,5</w:t>
            </w:r>
          </w:p>
        </w:tc>
        <w:tc>
          <w:tcPr>
            <w:tcW w:w="1418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77220E" w:rsidTr="00B0239E">
        <w:tc>
          <w:tcPr>
            <w:tcW w:w="4536" w:type="dxa"/>
          </w:tcPr>
          <w:p w:rsidR="00E821D5" w:rsidRPr="00944828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944828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944828" w:rsidRDefault="00852CE8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104,9</w:t>
            </w:r>
          </w:p>
        </w:tc>
        <w:tc>
          <w:tcPr>
            <w:tcW w:w="1559" w:type="dxa"/>
          </w:tcPr>
          <w:p w:rsidR="00E821D5" w:rsidRPr="00944828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418" w:type="dxa"/>
          </w:tcPr>
          <w:p w:rsidR="00E821D5" w:rsidRPr="00944828" w:rsidRDefault="00852CE8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852CE8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104,9</w:t>
            </w:r>
          </w:p>
        </w:tc>
        <w:tc>
          <w:tcPr>
            <w:tcW w:w="1559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104,9</w:t>
            </w:r>
          </w:p>
        </w:tc>
        <w:tc>
          <w:tcPr>
            <w:tcW w:w="1418" w:type="dxa"/>
          </w:tcPr>
          <w:p w:rsidR="001F34BB" w:rsidRPr="0077220E" w:rsidRDefault="00852CE8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2244,4</w:t>
            </w:r>
          </w:p>
        </w:tc>
        <w:tc>
          <w:tcPr>
            <w:tcW w:w="1559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2244,4</w:t>
            </w:r>
          </w:p>
        </w:tc>
        <w:tc>
          <w:tcPr>
            <w:tcW w:w="1418" w:type="dxa"/>
          </w:tcPr>
          <w:p w:rsidR="001F34BB" w:rsidRPr="0077220E" w:rsidRDefault="00852CE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852CE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852CE8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917EF6" w:rsidRPr="0077220E" w:rsidRDefault="00852CE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2306,2</w:t>
            </w:r>
          </w:p>
        </w:tc>
        <w:tc>
          <w:tcPr>
            <w:tcW w:w="1559" w:type="dxa"/>
          </w:tcPr>
          <w:p w:rsidR="00F94C3C" w:rsidRPr="0077220E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2306,2</w:t>
            </w:r>
          </w:p>
        </w:tc>
        <w:tc>
          <w:tcPr>
            <w:tcW w:w="1418" w:type="dxa"/>
          </w:tcPr>
          <w:p w:rsidR="00F94C3C" w:rsidRPr="0077220E" w:rsidRDefault="00852CE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>
              <w:rPr>
                <w:rFonts w:ascii="Times New Roman" w:hAnsi="Times New Roman" w:cs="Times New Roman"/>
              </w:rPr>
              <w:t xml:space="preserve">сельских </w:t>
            </w:r>
            <w:r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Default="00852CE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1418" w:type="dxa"/>
          </w:tcPr>
          <w:p w:rsidR="001F34BB" w:rsidRDefault="00852CE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+282,2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852CE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100,0</w:t>
            </w:r>
          </w:p>
        </w:tc>
        <w:tc>
          <w:tcPr>
            <w:tcW w:w="1559" w:type="dxa"/>
          </w:tcPr>
          <w:p w:rsidR="001F34BB" w:rsidRDefault="00852CE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1F34BB" w:rsidRDefault="00852CE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852CE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2406,2</w:t>
            </w:r>
          </w:p>
        </w:tc>
        <w:tc>
          <w:tcPr>
            <w:tcW w:w="1559" w:type="dxa"/>
          </w:tcPr>
          <w:p w:rsidR="001F34BB" w:rsidRPr="00233B5D" w:rsidRDefault="00852CE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2688,4</w:t>
            </w:r>
          </w:p>
        </w:tc>
        <w:tc>
          <w:tcPr>
            <w:tcW w:w="1418" w:type="dxa"/>
          </w:tcPr>
          <w:p w:rsidR="001F34BB" w:rsidRPr="00233B5D" w:rsidRDefault="00852CE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+282,2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852CE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4650,6</w:t>
            </w:r>
          </w:p>
        </w:tc>
        <w:tc>
          <w:tcPr>
            <w:tcW w:w="1559" w:type="dxa"/>
          </w:tcPr>
          <w:p w:rsidR="001F34BB" w:rsidRDefault="00852CE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4932,8</w:t>
            </w:r>
          </w:p>
        </w:tc>
        <w:tc>
          <w:tcPr>
            <w:tcW w:w="1418" w:type="dxa"/>
          </w:tcPr>
          <w:p w:rsidR="001F34BB" w:rsidRDefault="00852CE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+282,2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1F18" w:rsidRPr="00D16432" w:rsidRDefault="00233B5D" w:rsidP="00D164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4C1F18">
        <w:rPr>
          <w:rFonts w:ascii="Times New Roman" w:hAnsi="Times New Roman" w:cs="Times New Roman"/>
          <w:sz w:val="28"/>
          <w:szCs w:val="28"/>
        </w:rPr>
        <w:t>Тумановского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D16432">
        <w:rPr>
          <w:rFonts w:ascii="Times New Roman" w:hAnsi="Times New Roman" w:cs="Times New Roman"/>
          <w:sz w:val="28"/>
          <w:szCs w:val="28"/>
        </w:rPr>
        <w:t>282,2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D16432">
        <w:rPr>
          <w:rFonts w:ascii="Times New Roman" w:hAnsi="Times New Roman" w:cs="Times New Roman"/>
          <w:sz w:val="28"/>
          <w:szCs w:val="28"/>
        </w:rPr>
        <w:t xml:space="preserve"> (</w:t>
      </w:r>
      <w:r w:rsidR="00D16432" w:rsidRPr="00D16432">
        <w:rPr>
          <w:rFonts w:ascii="Times New Roman" w:hAnsi="Times New Roman" w:cs="Times New Roman"/>
          <w:sz w:val="28"/>
          <w:szCs w:val="28"/>
        </w:rPr>
        <w:t>Дотации бюджетам сельских поселения на поддержку мер по обеспечению сбалансированности бюджета</w:t>
      </w:r>
      <w:r w:rsidR="00D16432">
        <w:rPr>
          <w:rFonts w:ascii="Times New Roman" w:hAnsi="Times New Roman" w:cs="Times New Roman"/>
          <w:sz w:val="28"/>
          <w:szCs w:val="28"/>
        </w:rPr>
        <w:t>)</w:t>
      </w:r>
      <w:r w:rsidRPr="00D16432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D164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 w:rsidR="00D16432"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16432">
        <w:rPr>
          <w:rFonts w:ascii="Times New Roman" w:hAnsi="Times New Roman" w:cs="Times New Roman"/>
          <w:sz w:val="28"/>
          <w:szCs w:val="28"/>
        </w:rPr>
        <w:t>4932,8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16432" w:rsidRDefault="00D16432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D164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4520A1" w:rsidRDefault="004520A1" w:rsidP="00D164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0A1" w:rsidRDefault="004520A1" w:rsidP="00D164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0A1" w:rsidRDefault="004520A1" w:rsidP="00D164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520A1" w:rsidRPr="00CC1731" w:rsidTr="004A75D8">
        <w:tc>
          <w:tcPr>
            <w:tcW w:w="4786" w:type="dxa"/>
          </w:tcPr>
          <w:p w:rsidR="004520A1" w:rsidRPr="00CC1731" w:rsidRDefault="004520A1" w:rsidP="004165DF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520A1" w:rsidRPr="0077220E" w:rsidRDefault="004520A1" w:rsidP="00D8021C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23.12.2016 №35</w:t>
            </w:r>
          </w:p>
        </w:tc>
        <w:tc>
          <w:tcPr>
            <w:tcW w:w="1559" w:type="dxa"/>
          </w:tcPr>
          <w:p w:rsidR="004520A1" w:rsidRPr="0077220E" w:rsidRDefault="004520A1" w:rsidP="00D8021C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4520A1" w:rsidRPr="00CC1731" w:rsidRDefault="004520A1" w:rsidP="00080203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 xml:space="preserve">отклонения+,-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D8021C" w:rsidP="00EA79C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2040,9</w:t>
            </w:r>
          </w:p>
        </w:tc>
        <w:tc>
          <w:tcPr>
            <w:tcW w:w="1559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2040,9</w:t>
            </w:r>
          </w:p>
        </w:tc>
        <w:tc>
          <w:tcPr>
            <w:tcW w:w="1418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A2779C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A2779C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D80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D8021C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="00A46A8A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D8021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«Обеспечение реа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лизации полномочий органов местного самоуп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равления</w:t>
            </w:r>
            <w:r w:rsidR="00D8021C">
              <w:rPr>
                <w:rFonts w:ascii="Times New Roman" w:hAnsi="Times New Roman" w:cs="Times New Roman"/>
                <w:i/>
              </w:rPr>
              <w:t xml:space="preserve"> </w:t>
            </w:r>
            <w:r w:rsidR="00A46A8A">
              <w:rPr>
                <w:rFonts w:ascii="Times New Roman" w:hAnsi="Times New Roman" w:cs="Times New Roman"/>
                <w:i/>
              </w:rPr>
              <w:t>Тумановского</w:t>
            </w:r>
            <w:r>
              <w:rPr>
                <w:rFonts w:ascii="Times New Roman" w:hAnsi="Times New Roman" w:cs="Times New Roman"/>
                <w:i/>
              </w:rPr>
              <w:t xml:space="preserve"> сельского поселения Вя</w:t>
            </w:r>
            <w:r w:rsidR="00A46A8A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земского района Смоленской области на 201</w:t>
            </w:r>
            <w:r w:rsidR="00D8021C">
              <w:rPr>
                <w:rFonts w:ascii="Times New Roman" w:hAnsi="Times New Roman" w:cs="Times New Roman"/>
                <w:i/>
              </w:rPr>
              <w:t>7 – 2019 годы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1476,2</w:t>
            </w:r>
          </w:p>
        </w:tc>
        <w:tc>
          <w:tcPr>
            <w:tcW w:w="1559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1476,2</w:t>
            </w:r>
          </w:p>
        </w:tc>
        <w:tc>
          <w:tcPr>
            <w:tcW w:w="1418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1077,1</w:t>
            </w:r>
          </w:p>
        </w:tc>
        <w:tc>
          <w:tcPr>
            <w:tcW w:w="1559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1079,1</w:t>
            </w:r>
          </w:p>
        </w:tc>
        <w:tc>
          <w:tcPr>
            <w:tcW w:w="1418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D8021C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1559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391,1</w:t>
            </w:r>
          </w:p>
        </w:tc>
        <w:tc>
          <w:tcPr>
            <w:tcW w:w="1418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1F34BB" w:rsidRPr="00CC1731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A8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A8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9,0</w:t>
            </w:r>
          </w:p>
        </w:tc>
        <w:tc>
          <w:tcPr>
            <w:tcW w:w="1559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9,0</w:t>
            </w:r>
          </w:p>
        </w:tc>
        <w:tc>
          <w:tcPr>
            <w:tcW w:w="1418" w:type="dxa"/>
          </w:tcPr>
          <w:p w:rsidR="001F34BB" w:rsidRPr="001F34BB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46A8A" w:rsidRDefault="00A46A8A" w:rsidP="00D8021C">
            <w:pPr>
              <w:jc w:val="both"/>
              <w:rPr>
                <w:rFonts w:ascii="Times New Roman" w:hAnsi="Times New Roman" w:cs="Times New Roman"/>
              </w:rPr>
            </w:pPr>
            <w:r w:rsidRPr="00A46A8A">
              <w:rPr>
                <w:rFonts w:ascii="Times New Roman" w:hAnsi="Times New Roman" w:cs="Times New Roman"/>
              </w:rPr>
              <w:t>в части: муниципальная программа «Обеспече-ние реализации полномочий органов местного самоуправления Тумановского сельского посе-ления Вяземского района Смоленской области на 201</w:t>
            </w:r>
            <w:r w:rsidR="00D8021C">
              <w:rPr>
                <w:rFonts w:ascii="Times New Roman" w:hAnsi="Times New Roman" w:cs="Times New Roman"/>
              </w:rPr>
              <w:t xml:space="preserve">7- 2019 </w:t>
            </w:r>
            <w:r w:rsidRPr="00A46A8A">
              <w:rPr>
                <w:rFonts w:ascii="Times New Roman" w:hAnsi="Times New Roman" w:cs="Times New Roman"/>
              </w:rPr>
              <w:t>год</w:t>
            </w:r>
            <w:r w:rsidR="00D8021C">
              <w:rPr>
                <w:rFonts w:ascii="Times New Roman" w:hAnsi="Times New Roman" w:cs="Times New Roman"/>
              </w:rPr>
              <w:t xml:space="preserve">ы </w:t>
            </w:r>
            <w:r w:rsidRPr="00A46A8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(уплата налогов, сборов и иных платежей</w:t>
            </w:r>
            <w:r w:rsidRPr="00A46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F34BB" w:rsidRPr="00A46A8A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A46A8A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A46A8A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46A8A" w:rsidRDefault="00A46A8A" w:rsidP="00D8021C">
            <w:pPr>
              <w:jc w:val="both"/>
              <w:rPr>
                <w:rFonts w:ascii="Times New Roman" w:hAnsi="Times New Roman" w:cs="Times New Roman"/>
              </w:rPr>
            </w:pPr>
            <w:r w:rsidRPr="00A46A8A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D8021C">
              <w:rPr>
                <w:rFonts w:ascii="Times New Roman" w:hAnsi="Times New Roman" w:cs="Times New Roman"/>
              </w:rPr>
              <w:t>Профилак-тика экстремизма и терроризма, предупрежде-ния межнациональных конфликтов на террито-рии Тумановского</w:t>
            </w:r>
            <w:r w:rsidRPr="00A46A8A">
              <w:rPr>
                <w:rFonts w:ascii="Times New Roman" w:hAnsi="Times New Roman" w:cs="Times New Roman"/>
              </w:rPr>
              <w:t xml:space="preserve"> сельского поселения Вязем</w:t>
            </w:r>
            <w:r w:rsidR="00D8021C">
              <w:rPr>
                <w:rFonts w:ascii="Times New Roman" w:hAnsi="Times New Roman" w:cs="Times New Roman"/>
              </w:rPr>
              <w:t>-</w:t>
            </w:r>
            <w:r w:rsidRPr="00A46A8A">
              <w:rPr>
                <w:rFonts w:ascii="Times New Roman" w:hAnsi="Times New Roman" w:cs="Times New Roman"/>
              </w:rPr>
              <w:t>ского района Смоленской области на 201</w:t>
            </w:r>
            <w:r w:rsidR="00D8021C">
              <w:rPr>
                <w:rFonts w:ascii="Times New Roman" w:hAnsi="Times New Roman" w:cs="Times New Roman"/>
              </w:rPr>
              <w:t>6–2018</w:t>
            </w:r>
          </w:p>
        </w:tc>
        <w:tc>
          <w:tcPr>
            <w:tcW w:w="1843" w:type="dxa"/>
          </w:tcPr>
          <w:p w:rsidR="001F34BB" w:rsidRPr="00A46A8A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A46A8A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A46A8A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A46A8A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559" w:type="dxa"/>
          </w:tcPr>
          <w:p w:rsidR="001F34BB" w:rsidRPr="00D94DA3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8" w:type="dxa"/>
          </w:tcPr>
          <w:p w:rsidR="001F34BB" w:rsidRPr="00D94DA3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8021C" w:rsidRPr="00CC1731" w:rsidTr="004A75D8">
        <w:tc>
          <w:tcPr>
            <w:tcW w:w="4786" w:type="dxa"/>
          </w:tcPr>
          <w:p w:rsidR="00D8021C" w:rsidRPr="00D8021C" w:rsidRDefault="00D8021C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8021C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D8021C" w:rsidRPr="00D8021C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8021C"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559" w:type="dxa"/>
          </w:tcPr>
          <w:p w:rsidR="00D8021C" w:rsidRPr="00D8021C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8021C"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418" w:type="dxa"/>
          </w:tcPr>
          <w:p w:rsidR="00D8021C" w:rsidRPr="00D8021C" w:rsidRDefault="00D8021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8021C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8021C" w:rsidRPr="00CC1731" w:rsidTr="004A75D8">
        <w:tc>
          <w:tcPr>
            <w:tcW w:w="4786" w:type="dxa"/>
          </w:tcPr>
          <w:p w:rsidR="00D8021C" w:rsidRPr="00D8021C" w:rsidRDefault="00D8021C" w:rsidP="00013520">
            <w:pPr>
              <w:jc w:val="both"/>
              <w:rPr>
                <w:rFonts w:ascii="Times New Roman" w:hAnsi="Times New Roman" w:cs="Times New Roman"/>
              </w:rPr>
            </w:pPr>
            <w:r w:rsidRPr="00D8021C"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r>
              <w:rPr>
                <w:rFonts w:ascii="Times New Roman" w:hAnsi="Times New Roman" w:cs="Times New Roman"/>
              </w:rPr>
              <w:t>месс-</w:t>
            </w:r>
            <w:r w:rsidRPr="00D8021C">
              <w:rPr>
                <w:rFonts w:ascii="Times New Roman" w:hAnsi="Times New Roman" w:cs="Times New Roman"/>
              </w:rPr>
              <w:t>тного самоуправления (расходы на осуществле</w:t>
            </w:r>
            <w:r>
              <w:rPr>
                <w:rFonts w:ascii="Times New Roman" w:hAnsi="Times New Roman" w:cs="Times New Roman"/>
              </w:rPr>
              <w:t>-</w:t>
            </w:r>
            <w:r w:rsidRPr="00D8021C">
              <w:rPr>
                <w:rFonts w:ascii="Times New Roman" w:hAnsi="Times New Roman" w:cs="Times New Roman"/>
              </w:rPr>
              <w:t>ние первичного воинского учета на террито</w:t>
            </w:r>
            <w:r>
              <w:rPr>
                <w:rFonts w:ascii="Times New Roman" w:hAnsi="Times New Roman" w:cs="Times New Roman"/>
              </w:rPr>
              <w:t>-</w:t>
            </w:r>
            <w:r w:rsidRPr="00D8021C">
              <w:rPr>
                <w:rFonts w:ascii="Times New Roman" w:hAnsi="Times New Roman" w:cs="Times New Roman"/>
              </w:rPr>
              <w:t xml:space="preserve">риях, где отсутствуют военные комиссариаты) </w:t>
            </w:r>
          </w:p>
        </w:tc>
        <w:tc>
          <w:tcPr>
            <w:tcW w:w="1843" w:type="dxa"/>
          </w:tcPr>
          <w:p w:rsidR="00D8021C" w:rsidRPr="00D8021C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 w:rsidRPr="00D8021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D8021C" w:rsidRPr="00D8021C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 w:rsidRPr="00D8021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D8021C" w:rsidRPr="00D8021C" w:rsidRDefault="00D8021C" w:rsidP="00CC1731">
            <w:pPr>
              <w:jc w:val="right"/>
              <w:rPr>
                <w:rFonts w:ascii="Times New Roman" w:hAnsi="Times New Roman" w:cs="Times New Roman"/>
              </w:rPr>
            </w:pPr>
            <w:r w:rsidRPr="00D8021C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A46A8A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1341,4</w:t>
            </w:r>
          </w:p>
        </w:tc>
        <w:tc>
          <w:tcPr>
            <w:tcW w:w="1559" w:type="dxa"/>
          </w:tcPr>
          <w:p w:rsidR="001F34BB" w:rsidRPr="00D94DA3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1341,4</w:t>
            </w:r>
          </w:p>
        </w:tc>
        <w:tc>
          <w:tcPr>
            <w:tcW w:w="1418" w:type="dxa"/>
          </w:tcPr>
          <w:p w:rsidR="001F34BB" w:rsidRPr="00D94DA3" w:rsidRDefault="00D8021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A46A8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6A72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1341,4</w:t>
            </w:r>
          </w:p>
        </w:tc>
        <w:tc>
          <w:tcPr>
            <w:tcW w:w="1559" w:type="dxa"/>
          </w:tcPr>
          <w:p w:rsidR="001F34BB" w:rsidRPr="003E2E65" w:rsidRDefault="006A72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1341,4</w:t>
            </w:r>
          </w:p>
        </w:tc>
        <w:tc>
          <w:tcPr>
            <w:tcW w:w="1418" w:type="dxa"/>
          </w:tcPr>
          <w:p w:rsidR="001F34BB" w:rsidRPr="003E2E65" w:rsidRDefault="006A72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A46A8A" w:rsidP="006A7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«Органи</w:t>
            </w:r>
            <w:r w:rsidR="004165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зация</w:t>
            </w:r>
            <w:r w:rsidR="004165DF">
              <w:rPr>
                <w:rFonts w:ascii="Times New Roman" w:hAnsi="Times New Roman" w:cs="Times New Roman"/>
              </w:rPr>
              <w:t xml:space="preserve"> и осуществление мероприятий по защите населения на территории Тумановского сельс-кого поселения Вяземского района Смоленской области на 201</w:t>
            </w:r>
            <w:r w:rsidR="006A7210">
              <w:rPr>
                <w:rFonts w:ascii="Times New Roman" w:hAnsi="Times New Roman" w:cs="Times New Roman"/>
              </w:rPr>
              <w:t>7 – 2019 годы</w:t>
            </w:r>
            <w:r w:rsidR="004165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B50C32" w:rsidRDefault="006A72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1341,4</w:t>
            </w:r>
          </w:p>
        </w:tc>
        <w:tc>
          <w:tcPr>
            <w:tcW w:w="1559" w:type="dxa"/>
          </w:tcPr>
          <w:p w:rsidR="00E807F0" w:rsidRPr="00B50C32" w:rsidRDefault="006A72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1341,4</w:t>
            </w:r>
          </w:p>
        </w:tc>
        <w:tc>
          <w:tcPr>
            <w:tcW w:w="1418" w:type="dxa"/>
          </w:tcPr>
          <w:p w:rsidR="00E807F0" w:rsidRPr="00B50C32" w:rsidRDefault="006A72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4165D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6A72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7166</w:t>
            </w:r>
          </w:p>
        </w:tc>
        <w:tc>
          <w:tcPr>
            <w:tcW w:w="1559" w:type="dxa"/>
          </w:tcPr>
          <w:p w:rsidR="00E807F0" w:rsidRPr="001A299E" w:rsidRDefault="006A72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1369,8</w:t>
            </w:r>
          </w:p>
        </w:tc>
        <w:tc>
          <w:tcPr>
            <w:tcW w:w="1418" w:type="dxa"/>
          </w:tcPr>
          <w:p w:rsidR="00E807F0" w:rsidRPr="001A299E" w:rsidRDefault="006A72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+6532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4165D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D327F6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7156</w:t>
            </w:r>
          </w:p>
        </w:tc>
        <w:tc>
          <w:tcPr>
            <w:tcW w:w="1559" w:type="dxa"/>
          </w:tcPr>
          <w:p w:rsidR="001F34BB" w:rsidRPr="00D327F6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1368,8</w:t>
            </w:r>
          </w:p>
        </w:tc>
        <w:tc>
          <w:tcPr>
            <w:tcW w:w="1418" w:type="dxa"/>
          </w:tcPr>
          <w:p w:rsidR="001F34BB" w:rsidRPr="00D327F6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+653,2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4165DF" w:rsidP="000C76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комплек-са на территории Тумановского сельского посе-ления Вяземского района Смоленской области на 201</w:t>
            </w:r>
            <w:r w:rsidR="000C767C">
              <w:rPr>
                <w:rFonts w:ascii="Times New Roman" w:hAnsi="Times New Roman" w:cs="Times New Roman"/>
              </w:rPr>
              <w:t>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A639FD" w:rsidRDefault="000C76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715,66</w:t>
            </w:r>
          </w:p>
        </w:tc>
        <w:tc>
          <w:tcPr>
            <w:tcW w:w="1559" w:type="dxa"/>
          </w:tcPr>
          <w:p w:rsidR="001F34BB" w:rsidRPr="00A639FD" w:rsidRDefault="000C76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1368,8</w:t>
            </w:r>
          </w:p>
        </w:tc>
        <w:tc>
          <w:tcPr>
            <w:tcW w:w="1418" w:type="dxa"/>
          </w:tcPr>
          <w:p w:rsidR="001F34BB" w:rsidRPr="00A639FD" w:rsidRDefault="000C76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+653,2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225C2" w:rsidRDefault="004165D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225C2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1F34BB" w:rsidRPr="00A225C2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418" w:type="dxa"/>
          </w:tcPr>
          <w:p w:rsidR="001F34BB" w:rsidRPr="00A225C2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4165DF" w:rsidP="000C76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0C767C">
              <w:rPr>
                <w:rFonts w:ascii="Times New Roman" w:hAnsi="Times New Roman" w:cs="Times New Roman"/>
              </w:rPr>
              <w:t xml:space="preserve">Развитие малого и среднего предпринимательства на территории </w:t>
            </w:r>
            <w:r>
              <w:rPr>
                <w:rFonts w:ascii="Times New Roman" w:hAnsi="Times New Roman" w:cs="Times New Roman"/>
              </w:rPr>
              <w:t>Тумановского сельского поселения Вяземского района Смоленской области на 201</w:t>
            </w:r>
            <w:r w:rsidR="000C767C">
              <w:rPr>
                <w:rFonts w:ascii="Times New Roman" w:hAnsi="Times New Roman" w:cs="Times New Roman"/>
              </w:rPr>
              <w:t>6 – 2018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32470" w:rsidRPr="001B54F3" w:rsidRDefault="000C76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1B54F3" w:rsidRDefault="000C767C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1B54F3" w:rsidRDefault="000C76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165DF" w:rsidRDefault="004165DF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65DF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4165DF" w:rsidRDefault="000C76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433,3</w:t>
            </w:r>
          </w:p>
        </w:tc>
        <w:tc>
          <w:tcPr>
            <w:tcW w:w="1559" w:type="dxa"/>
          </w:tcPr>
          <w:p w:rsidR="001F34BB" w:rsidRPr="004165DF" w:rsidRDefault="000C76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715,5</w:t>
            </w:r>
          </w:p>
        </w:tc>
        <w:tc>
          <w:tcPr>
            <w:tcW w:w="1418" w:type="dxa"/>
          </w:tcPr>
          <w:p w:rsidR="001F34BB" w:rsidRPr="004165DF" w:rsidRDefault="000C76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+282,2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165DF" w:rsidRDefault="004165DF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65DF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4165DF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559" w:type="dxa"/>
          </w:tcPr>
          <w:p w:rsidR="001F34BB" w:rsidRPr="004165DF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8" w:type="dxa"/>
          </w:tcPr>
          <w:p w:rsidR="001F34BB" w:rsidRPr="004165DF" w:rsidRDefault="000C76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4165DF" w:rsidP="00607C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жилищного хозяйс-тва на территории Тумановского сельского по-селения Вяземского района Смоленской обла-сти на 201</w:t>
            </w:r>
            <w:r w:rsidR="00607C5E">
              <w:rPr>
                <w:rFonts w:ascii="Times New Roman" w:hAnsi="Times New Roman" w:cs="Times New Roman"/>
              </w:rPr>
              <w:t>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1B54F3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59" w:type="dxa"/>
          </w:tcPr>
          <w:p w:rsidR="001F34BB" w:rsidRPr="001B54F3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8" w:type="dxa"/>
          </w:tcPr>
          <w:p w:rsidR="001F34BB" w:rsidRPr="001B54F3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165DF" w:rsidRDefault="004165D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65DF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4165DF" w:rsidRDefault="00607C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559" w:type="dxa"/>
          </w:tcPr>
          <w:p w:rsidR="001F34BB" w:rsidRPr="004165DF" w:rsidRDefault="00607C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372,2</w:t>
            </w:r>
          </w:p>
        </w:tc>
        <w:tc>
          <w:tcPr>
            <w:tcW w:w="1418" w:type="dxa"/>
          </w:tcPr>
          <w:p w:rsidR="001F34BB" w:rsidRPr="004165DF" w:rsidRDefault="00607C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+272,2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165DF" w:rsidRDefault="004165DF" w:rsidP="00607C5E">
            <w:pPr>
              <w:jc w:val="both"/>
              <w:rPr>
                <w:rFonts w:ascii="Times New Roman" w:hAnsi="Times New Roman" w:cs="Times New Roman"/>
              </w:rPr>
            </w:pPr>
            <w:r w:rsidRPr="004165DF">
              <w:rPr>
                <w:rFonts w:ascii="Times New Roman" w:hAnsi="Times New Roman" w:cs="Times New Roman"/>
              </w:rPr>
              <w:t>в части: муниципальная программа «Газифика</w:t>
            </w:r>
            <w:r>
              <w:rPr>
                <w:rFonts w:ascii="Times New Roman" w:hAnsi="Times New Roman" w:cs="Times New Roman"/>
              </w:rPr>
              <w:t>-</w:t>
            </w:r>
            <w:r w:rsidRPr="004165DF">
              <w:rPr>
                <w:rFonts w:ascii="Times New Roman" w:hAnsi="Times New Roman" w:cs="Times New Roman"/>
              </w:rPr>
              <w:t>ция Тумановского сельского поселения Вяземс</w:t>
            </w:r>
            <w:r>
              <w:rPr>
                <w:rFonts w:ascii="Times New Roman" w:hAnsi="Times New Roman" w:cs="Times New Roman"/>
              </w:rPr>
              <w:t>-</w:t>
            </w:r>
            <w:r w:rsidRPr="004165DF">
              <w:rPr>
                <w:rFonts w:ascii="Times New Roman" w:hAnsi="Times New Roman" w:cs="Times New Roman"/>
              </w:rPr>
              <w:t>кого района Смоленской области на 201</w:t>
            </w:r>
            <w:r w:rsidR="00607C5E">
              <w:rPr>
                <w:rFonts w:ascii="Times New Roman" w:hAnsi="Times New Roman" w:cs="Times New Roman"/>
              </w:rPr>
              <w:t>7 – 2019 годы</w:t>
            </w:r>
            <w:r w:rsidRPr="004165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687DDF" w:rsidRPr="004165DF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</w:tcPr>
          <w:p w:rsidR="00687DDF" w:rsidRPr="004165DF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332,2</w:t>
            </w:r>
          </w:p>
        </w:tc>
        <w:tc>
          <w:tcPr>
            <w:tcW w:w="1418" w:type="dxa"/>
          </w:tcPr>
          <w:p w:rsidR="00687DDF" w:rsidRPr="004165DF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+282,2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7F402B" w:rsidRDefault="007F402B" w:rsidP="00607C5E">
            <w:pPr>
              <w:jc w:val="both"/>
              <w:rPr>
                <w:rFonts w:ascii="Times New Roman" w:hAnsi="Times New Roman" w:cs="Times New Roman"/>
              </w:rPr>
            </w:pPr>
            <w:r w:rsidRPr="007F402B">
              <w:rPr>
                <w:rFonts w:ascii="Times New Roman" w:hAnsi="Times New Roman" w:cs="Times New Roman"/>
              </w:rPr>
              <w:t>в части: муниципальная программа «Комплекс</w:t>
            </w:r>
            <w:r>
              <w:rPr>
                <w:rFonts w:ascii="Times New Roman" w:hAnsi="Times New Roman" w:cs="Times New Roman"/>
              </w:rPr>
              <w:t>-</w:t>
            </w:r>
            <w:r w:rsidRPr="007F402B">
              <w:rPr>
                <w:rFonts w:ascii="Times New Roman" w:hAnsi="Times New Roman" w:cs="Times New Roman"/>
              </w:rPr>
              <w:t>ное развитие систем коммунальной инфрастру</w:t>
            </w:r>
            <w:r>
              <w:rPr>
                <w:rFonts w:ascii="Times New Roman" w:hAnsi="Times New Roman" w:cs="Times New Roman"/>
              </w:rPr>
              <w:t>-</w:t>
            </w:r>
            <w:r w:rsidRPr="007F402B">
              <w:rPr>
                <w:rFonts w:ascii="Times New Roman" w:hAnsi="Times New Roman" w:cs="Times New Roman"/>
              </w:rPr>
              <w:t>ктуры Тумановского сельского поселения Вязе</w:t>
            </w:r>
            <w:r>
              <w:rPr>
                <w:rFonts w:ascii="Times New Roman" w:hAnsi="Times New Roman" w:cs="Times New Roman"/>
              </w:rPr>
              <w:t>-</w:t>
            </w:r>
            <w:r w:rsidRPr="007F402B">
              <w:rPr>
                <w:rFonts w:ascii="Times New Roman" w:hAnsi="Times New Roman" w:cs="Times New Roman"/>
              </w:rPr>
              <w:t>мского района Смоленской области на</w:t>
            </w:r>
            <w:r>
              <w:rPr>
                <w:rFonts w:ascii="Times New Roman" w:hAnsi="Times New Roman" w:cs="Times New Roman"/>
              </w:rPr>
              <w:t xml:space="preserve"> 201</w:t>
            </w:r>
            <w:r w:rsidR="00607C5E">
              <w:rPr>
                <w:rFonts w:ascii="Times New Roman" w:hAnsi="Times New Roman" w:cs="Times New Roman"/>
              </w:rPr>
              <w:t>7 – 2019 годы</w:t>
            </w:r>
            <w:r w:rsidRPr="007F40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687DDF" w:rsidRPr="007F402B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</w:tcPr>
          <w:p w:rsidR="00687DDF" w:rsidRPr="007F402B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687DDF" w:rsidRPr="007F402B" w:rsidRDefault="00607C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9E30FA" w:rsidRDefault="007F402B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E30FA" w:rsidRDefault="00593E7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330,8</w:t>
            </w:r>
          </w:p>
        </w:tc>
        <w:tc>
          <w:tcPr>
            <w:tcW w:w="1559" w:type="dxa"/>
          </w:tcPr>
          <w:p w:rsidR="00687DDF" w:rsidRPr="009E30FA" w:rsidRDefault="00593E7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340,8</w:t>
            </w:r>
          </w:p>
        </w:tc>
        <w:tc>
          <w:tcPr>
            <w:tcW w:w="1418" w:type="dxa"/>
          </w:tcPr>
          <w:p w:rsidR="00687DDF" w:rsidRPr="009E30FA" w:rsidRDefault="00593E7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7F402B" w:rsidP="0059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«Благоуст-ройство территории Тумановского сельского поселения Вяземского района Смоленской области на 201</w:t>
            </w:r>
            <w:r w:rsidR="00593E75">
              <w:rPr>
                <w:rFonts w:ascii="Times New Roman" w:hAnsi="Times New Roman" w:cs="Times New Roman"/>
              </w:rPr>
              <w:t>7 – 2019 годы»</w:t>
            </w:r>
          </w:p>
        </w:tc>
        <w:tc>
          <w:tcPr>
            <w:tcW w:w="1843" w:type="dxa"/>
          </w:tcPr>
          <w:p w:rsidR="00687DDF" w:rsidRPr="00687DDF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1559" w:type="dxa"/>
          </w:tcPr>
          <w:p w:rsidR="00687DDF" w:rsidRPr="00687DDF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340,8</w:t>
            </w:r>
          </w:p>
        </w:tc>
        <w:tc>
          <w:tcPr>
            <w:tcW w:w="1418" w:type="dxa"/>
          </w:tcPr>
          <w:p w:rsidR="00687DDF" w:rsidRPr="00687DDF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11AA4" w:rsidRDefault="007F402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1AA4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1F34BB" w:rsidRPr="00511AA4" w:rsidRDefault="00593E7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1F34BB" w:rsidRPr="00511AA4" w:rsidRDefault="00593E7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1F34BB" w:rsidRPr="00511AA4" w:rsidRDefault="00593E7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11AA4" w:rsidRPr="00CC1731" w:rsidTr="004A75D8">
        <w:tc>
          <w:tcPr>
            <w:tcW w:w="4786" w:type="dxa"/>
          </w:tcPr>
          <w:p w:rsidR="00511AA4" w:rsidRPr="00511AA4" w:rsidRDefault="00511AA4" w:rsidP="00511AA4">
            <w:pPr>
              <w:jc w:val="both"/>
              <w:rPr>
                <w:rFonts w:ascii="Times New Roman" w:hAnsi="Times New Roman" w:cs="Times New Roman"/>
              </w:rPr>
            </w:pPr>
            <w:r w:rsidRPr="00511AA4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511AA4" w:rsidRPr="00511AA4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11AA4" w:rsidRPr="00511AA4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511AA4" w:rsidRPr="00511AA4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1AA4" w:rsidRPr="00CC1731" w:rsidTr="004A75D8">
        <w:tc>
          <w:tcPr>
            <w:tcW w:w="4786" w:type="dxa"/>
          </w:tcPr>
          <w:p w:rsidR="00511AA4" w:rsidRPr="00511AA4" w:rsidRDefault="00511AA4" w:rsidP="00511AA4">
            <w:pPr>
              <w:jc w:val="both"/>
              <w:rPr>
                <w:rFonts w:ascii="Times New Roman" w:hAnsi="Times New Roman" w:cs="Times New Roman"/>
              </w:rPr>
            </w:pPr>
            <w:r w:rsidRPr="00511AA4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511AA4" w:rsidRPr="00C62729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511AA4" w:rsidRPr="00C62729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511AA4" w:rsidRPr="00C62729" w:rsidRDefault="00593E7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511AA4" w:rsidRDefault="00511AA4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1AA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C62729" w:rsidRPr="00511AA4" w:rsidRDefault="00593E7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4650,6</w:t>
            </w:r>
          </w:p>
        </w:tc>
        <w:tc>
          <w:tcPr>
            <w:tcW w:w="1559" w:type="dxa"/>
          </w:tcPr>
          <w:p w:rsidR="00C62729" w:rsidRPr="00511AA4" w:rsidRDefault="00593E7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5586,0</w:t>
            </w:r>
          </w:p>
        </w:tc>
        <w:tc>
          <w:tcPr>
            <w:tcW w:w="1418" w:type="dxa"/>
          </w:tcPr>
          <w:p w:rsidR="00C62729" w:rsidRPr="00511AA4" w:rsidRDefault="00593E7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+935,4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4E01" w:rsidRPr="00B407D3" w:rsidRDefault="007B4A75" w:rsidP="00E14E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DD7072">
        <w:rPr>
          <w:rFonts w:ascii="Times New Roman" w:hAnsi="Times New Roman" w:cs="Times New Roman"/>
          <w:sz w:val="28"/>
          <w:szCs w:val="28"/>
        </w:rPr>
        <w:t>935,4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D7072">
        <w:rPr>
          <w:rFonts w:ascii="Times New Roman" w:hAnsi="Times New Roman" w:cs="Times New Roman"/>
          <w:sz w:val="28"/>
          <w:szCs w:val="28"/>
        </w:rPr>
        <w:t xml:space="preserve">, </w:t>
      </w:r>
      <w:r w:rsidR="00E14E01">
        <w:rPr>
          <w:rFonts w:ascii="Times New Roman" w:hAnsi="Times New Roman" w:cs="Times New Roman"/>
          <w:sz w:val="28"/>
          <w:szCs w:val="28"/>
        </w:rPr>
        <w:t>за счет распределения и перераспределения остатков денежных средств поселения на 01.01.2017 года в сумме 653,2 тыс. рублей и безвозмездных поступления в сумме 282,2 тыс. рублей</w:t>
      </w:r>
      <w:r w:rsidR="00E14E01" w:rsidRPr="00B407D3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F4ECF" w:rsidRDefault="006F4ECF" w:rsidP="00E14E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у</w:t>
      </w:r>
      <w:r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6E1C9E" w:rsidRPr="00831D3D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1C9E">
        <w:rPr>
          <w:rFonts w:ascii="Times New Roman" w:hAnsi="Times New Roman" w:cs="Times New Roman"/>
          <w:sz w:val="28"/>
          <w:szCs w:val="28"/>
        </w:rPr>
        <w:t xml:space="preserve">по разделу «Национальная экономика» расходы увеличатся на </w:t>
      </w:r>
      <w:r w:rsidR="00E14E01">
        <w:rPr>
          <w:rFonts w:ascii="Times New Roman" w:hAnsi="Times New Roman" w:cs="Times New Roman"/>
          <w:sz w:val="28"/>
          <w:szCs w:val="28"/>
        </w:rPr>
        <w:t>653,2</w:t>
      </w:r>
      <w:r w:rsidR="006E1C9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4E01">
        <w:rPr>
          <w:rFonts w:ascii="Times New Roman" w:hAnsi="Times New Roman" w:cs="Times New Roman"/>
          <w:sz w:val="28"/>
          <w:szCs w:val="28"/>
        </w:rPr>
        <w:t xml:space="preserve"> (увеличение МП Развитие и содержание дорожно – транспортного комплекса на территории Тумановского сельского поселения Вяземского района Смоленской области на 2017 – 2019 годы»</w:t>
      </w:r>
      <w:r w:rsidR="006E1C9E">
        <w:rPr>
          <w:rFonts w:ascii="Times New Roman" w:hAnsi="Times New Roman" w:cs="Times New Roman"/>
          <w:sz w:val="28"/>
          <w:szCs w:val="28"/>
        </w:rPr>
        <w:t>;</w:t>
      </w:r>
    </w:p>
    <w:p w:rsidR="008D7994" w:rsidRPr="006E1C9E" w:rsidRDefault="00F6432E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1F5">
        <w:rPr>
          <w:rFonts w:ascii="Times New Roman" w:hAnsi="Times New Roman" w:cs="Times New Roman"/>
          <w:sz w:val="28"/>
          <w:szCs w:val="28"/>
        </w:rPr>
        <w:t xml:space="preserve">по </w:t>
      </w:r>
      <w:r w:rsidR="006271F5"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E14E0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="006271F5"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="00E14E01">
        <w:rPr>
          <w:rFonts w:ascii="Times New Roman" w:hAnsi="Times New Roman" w:cs="Times New Roman"/>
          <w:sz w:val="28"/>
          <w:szCs w:val="28"/>
        </w:rPr>
        <w:t xml:space="preserve"> </w:t>
      </w:r>
      <w:r w:rsidR="006271F5"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 w:rsidR="00E14E01">
        <w:rPr>
          <w:rFonts w:ascii="Times New Roman" w:hAnsi="Times New Roman" w:cs="Times New Roman"/>
          <w:sz w:val="28"/>
          <w:szCs w:val="28"/>
        </w:rPr>
        <w:t xml:space="preserve"> </w:t>
      </w:r>
      <w:r w:rsidR="006271F5"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E14E01">
        <w:rPr>
          <w:rFonts w:ascii="Times New Roman" w:hAnsi="Times New Roman" w:cs="Times New Roman"/>
          <w:sz w:val="28"/>
          <w:szCs w:val="28"/>
        </w:rPr>
        <w:t>282,2</w:t>
      </w:r>
      <w:r w:rsidR="006271F5"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1C9E">
        <w:rPr>
          <w:rFonts w:ascii="Times New Roman" w:hAnsi="Times New Roman" w:cs="Times New Roman"/>
          <w:sz w:val="28"/>
          <w:szCs w:val="28"/>
        </w:rPr>
        <w:t xml:space="preserve"> (</w:t>
      </w:r>
      <w:r w:rsidR="00E14E01">
        <w:rPr>
          <w:rFonts w:ascii="Times New Roman" w:hAnsi="Times New Roman" w:cs="Times New Roman"/>
          <w:sz w:val="28"/>
          <w:szCs w:val="28"/>
        </w:rPr>
        <w:t>увеличение МП</w:t>
      </w:r>
      <w:r w:rsidR="006E1C9E">
        <w:rPr>
          <w:rFonts w:ascii="Times New Roman" w:hAnsi="Times New Roman" w:cs="Times New Roman"/>
          <w:sz w:val="28"/>
          <w:szCs w:val="28"/>
        </w:rPr>
        <w:t xml:space="preserve"> «</w:t>
      </w:r>
      <w:r w:rsidR="006E1C9E" w:rsidRPr="006E1C9E">
        <w:rPr>
          <w:rFonts w:ascii="Times New Roman" w:hAnsi="Times New Roman" w:cs="Times New Roman"/>
          <w:sz w:val="28"/>
          <w:szCs w:val="28"/>
        </w:rPr>
        <w:t>Газификация Тумановского сельского поселения Вяземского района Смоленской области на 201</w:t>
      </w:r>
      <w:r w:rsidR="00E14E01">
        <w:rPr>
          <w:rFonts w:ascii="Times New Roman" w:hAnsi="Times New Roman" w:cs="Times New Roman"/>
          <w:sz w:val="28"/>
          <w:szCs w:val="28"/>
        </w:rPr>
        <w:t>7</w:t>
      </w:r>
      <w:r w:rsidR="006E1C9E" w:rsidRPr="006E1C9E">
        <w:rPr>
          <w:rFonts w:ascii="Times New Roman" w:hAnsi="Times New Roman" w:cs="Times New Roman"/>
          <w:sz w:val="28"/>
          <w:szCs w:val="28"/>
        </w:rPr>
        <w:t xml:space="preserve"> </w:t>
      </w:r>
      <w:r w:rsidR="00E14E01">
        <w:rPr>
          <w:rFonts w:ascii="Times New Roman" w:hAnsi="Times New Roman" w:cs="Times New Roman"/>
          <w:sz w:val="28"/>
          <w:szCs w:val="28"/>
        </w:rPr>
        <w:t>– 2019 годы» на 282,2 тыс. рублей и уменьшение МП «Комплексное развитие систем коммунальной инфраструктуры Туманоского сельского поселения Вяземского района Смоленской области на 2017 – 2019 годы» на 10,0 тыс. рублей</w:t>
      </w:r>
      <w:r w:rsidR="006E1C9E">
        <w:rPr>
          <w:rFonts w:ascii="Times New Roman" w:hAnsi="Times New Roman" w:cs="Times New Roman"/>
          <w:sz w:val="28"/>
          <w:szCs w:val="28"/>
        </w:rPr>
        <w:t>)</w:t>
      </w:r>
      <w:r w:rsidR="00B34219" w:rsidRPr="006E1C9E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7B4A75" w:rsidP="00E14E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E14E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14E01">
        <w:rPr>
          <w:rFonts w:ascii="Times New Roman" w:hAnsi="Times New Roman" w:cs="Times New Roman"/>
          <w:sz w:val="28"/>
          <w:szCs w:val="28"/>
        </w:rPr>
        <w:t>5586,0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FA44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FA445A">
        <w:rPr>
          <w:rFonts w:ascii="Times New Roman" w:hAnsi="Times New Roman" w:cs="Times New Roman"/>
          <w:sz w:val="28"/>
          <w:szCs w:val="28"/>
        </w:rPr>
        <w:t>653,2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459" w:rsidRPr="00913698" w:rsidRDefault="00537459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A4316B" w:rsidP="00FA4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CD4B4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A445A" w:rsidRPr="00F52319" w:rsidTr="003C6FAA">
        <w:tc>
          <w:tcPr>
            <w:tcW w:w="4395" w:type="dxa"/>
          </w:tcPr>
          <w:p w:rsidR="00FA445A" w:rsidRPr="00F52319" w:rsidRDefault="00FA445A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A445A" w:rsidRPr="0077220E" w:rsidRDefault="00FA445A" w:rsidP="00FA445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23.12.2016 №35</w:t>
            </w:r>
          </w:p>
        </w:tc>
        <w:tc>
          <w:tcPr>
            <w:tcW w:w="1540" w:type="dxa"/>
          </w:tcPr>
          <w:p w:rsidR="00FA445A" w:rsidRPr="0077220E" w:rsidRDefault="00FA445A" w:rsidP="00FA445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FA445A" w:rsidRPr="00F52319" w:rsidRDefault="00FA445A" w:rsidP="00CD4B4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4165DF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Тумановского сельского поселения Вяземского района Смоленской области на 201</w:t>
            </w:r>
            <w:r w:rsidR="004E2BF3">
              <w:rPr>
                <w:rFonts w:ascii="Times New Roman" w:hAnsi="Times New Roman" w:cs="Times New Roman"/>
              </w:rPr>
              <w:t>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4E2BF3" w:rsidP="00A60E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1484,2</w:t>
            </w:r>
          </w:p>
        </w:tc>
        <w:tc>
          <w:tcPr>
            <w:tcW w:w="1540" w:type="dxa"/>
          </w:tcPr>
          <w:p w:rsidR="00F52319" w:rsidRPr="00F52319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1484,2</w:t>
            </w:r>
          </w:p>
        </w:tc>
        <w:tc>
          <w:tcPr>
            <w:tcW w:w="1453" w:type="dxa"/>
          </w:tcPr>
          <w:p w:rsidR="00F52319" w:rsidRPr="00F52319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3747F" w:rsidRPr="00F52319" w:rsidTr="003C6FAA">
        <w:tc>
          <w:tcPr>
            <w:tcW w:w="4395" w:type="dxa"/>
          </w:tcPr>
          <w:p w:rsidR="0063747F" w:rsidRDefault="0063747F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экстремизма и терроризма, предупреждения межнациональных конфликтов на террито-рии Тумановского сельского поселения Вяземского района Смоленской области на 2016 – 2018 годы»</w:t>
            </w:r>
          </w:p>
        </w:tc>
        <w:tc>
          <w:tcPr>
            <w:tcW w:w="1968" w:type="dxa"/>
          </w:tcPr>
          <w:p w:rsidR="0063747F" w:rsidRPr="00611813" w:rsidRDefault="0063747F" w:rsidP="00A60EED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63747F" w:rsidRPr="00611813" w:rsidRDefault="0063747F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63747F" w:rsidRPr="00611813" w:rsidRDefault="0063747F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«Газификация Тумановского сельского поселения Вяземс-кого района Смоленской области на 201</w:t>
            </w:r>
            <w:r w:rsidR="004E2BF3">
              <w:rPr>
                <w:rFonts w:ascii="Times New Roman" w:hAnsi="Times New Roman" w:cs="Times New Roman"/>
              </w:rPr>
              <w:t>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40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332,2</w:t>
            </w:r>
          </w:p>
        </w:tc>
        <w:tc>
          <w:tcPr>
            <w:tcW w:w="1453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+282,2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«Органи</w:t>
            </w:r>
            <w:r w:rsidRPr="00C4242F">
              <w:rPr>
                <w:rFonts w:ascii="Times New Roman" w:hAnsi="Times New Roman" w:cs="Times New Roman"/>
              </w:rPr>
              <w:t>зация и осуществление мероприятий по защите на</w:t>
            </w:r>
            <w:r>
              <w:rPr>
                <w:rFonts w:ascii="Times New Roman" w:hAnsi="Times New Roman" w:cs="Times New Roman"/>
              </w:rPr>
              <w:t>-</w:t>
            </w:r>
            <w:r w:rsidRPr="00C4242F">
              <w:rPr>
                <w:rFonts w:ascii="Times New Roman" w:hAnsi="Times New Roman" w:cs="Times New Roman"/>
              </w:rPr>
              <w:t>селения на территории Тумановского сельс-кого поселения Вяземского района Смолен</w:t>
            </w:r>
            <w:r>
              <w:rPr>
                <w:rFonts w:ascii="Times New Roman" w:hAnsi="Times New Roman" w:cs="Times New Roman"/>
              </w:rPr>
              <w:t>-</w:t>
            </w:r>
            <w:r w:rsidRPr="00C4242F">
              <w:rPr>
                <w:rFonts w:ascii="Times New Roman" w:hAnsi="Times New Roman" w:cs="Times New Roman"/>
              </w:rPr>
              <w:t xml:space="preserve">ской </w:t>
            </w:r>
            <w:r w:rsidR="004E2BF3">
              <w:rPr>
                <w:rFonts w:ascii="Times New Roman" w:hAnsi="Times New Roman" w:cs="Times New Roman"/>
              </w:rPr>
              <w:t>области</w:t>
            </w:r>
            <w:r w:rsidRPr="00C4242F">
              <w:rPr>
                <w:rFonts w:ascii="Times New Roman" w:hAnsi="Times New Roman" w:cs="Times New Roman"/>
              </w:rPr>
              <w:t xml:space="preserve"> на 201</w:t>
            </w:r>
            <w:r w:rsidR="004E2BF3">
              <w:rPr>
                <w:rFonts w:ascii="Times New Roman" w:hAnsi="Times New Roman" w:cs="Times New Roman"/>
              </w:rPr>
              <w:t>7 и 2019 годы</w:t>
            </w:r>
            <w:r w:rsidRPr="00C424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1341,4</w:t>
            </w:r>
          </w:p>
        </w:tc>
        <w:tc>
          <w:tcPr>
            <w:tcW w:w="1540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1341,4</w:t>
            </w:r>
          </w:p>
        </w:tc>
        <w:tc>
          <w:tcPr>
            <w:tcW w:w="1453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«Благоустройст-во территории Тумановского сельского поселения Вяземского района Смоленской области на 201</w:t>
            </w:r>
            <w:r w:rsidR="004E2BF3">
              <w:rPr>
                <w:rFonts w:ascii="Times New Roman" w:hAnsi="Times New Roman" w:cs="Times New Roman"/>
              </w:rPr>
              <w:t>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1540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340,8</w:t>
            </w:r>
          </w:p>
        </w:tc>
        <w:tc>
          <w:tcPr>
            <w:tcW w:w="1453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+10,0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со-держание</w:t>
            </w:r>
            <w:r w:rsidR="004E2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дорожно – транспортного комп-лекса на территории Тумановского сельско-го поселения Вяземского района Смоленс-кой области на 201</w:t>
            </w:r>
            <w:r w:rsidR="004E2BF3">
              <w:rPr>
                <w:rFonts w:ascii="Times New Roman" w:hAnsi="Times New Roman" w:cs="Times New Roman"/>
              </w:rPr>
              <w:t>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611813" w:rsidRDefault="004E2BF3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1540" w:type="dxa"/>
          </w:tcPr>
          <w:p w:rsidR="00F52319" w:rsidRPr="00611813" w:rsidRDefault="004E2BF3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1368,8</w:t>
            </w:r>
          </w:p>
        </w:tc>
        <w:tc>
          <w:tcPr>
            <w:tcW w:w="1453" w:type="dxa"/>
          </w:tcPr>
          <w:p w:rsidR="00F52319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+653,2</w:t>
            </w:r>
          </w:p>
        </w:tc>
      </w:tr>
      <w:tr w:rsidR="00881514" w:rsidRPr="00F52319" w:rsidTr="003C6FAA">
        <w:tc>
          <w:tcPr>
            <w:tcW w:w="4395" w:type="dxa"/>
          </w:tcPr>
          <w:p w:rsidR="00881514" w:rsidRDefault="00881514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 на 2016 – 2018 годы</w:t>
            </w:r>
          </w:p>
        </w:tc>
        <w:tc>
          <w:tcPr>
            <w:tcW w:w="1968" w:type="dxa"/>
          </w:tcPr>
          <w:p w:rsidR="00881514" w:rsidRPr="00611813" w:rsidRDefault="00881514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881514" w:rsidRPr="00611813" w:rsidRDefault="00881514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881514" w:rsidRPr="00611813" w:rsidRDefault="00881514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C4242F" w:rsidP="004E2B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жилищного хозяйс-тва на территории Тумановского сельского поселения Вяземского р</w:t>
            </w:r>
            <w:r w:rsidR="004E2BF3">
              <w:rPr>
                <w:rFonts w:ascii="Times New Roman" w:hAnsi="Times New Roman" w:cs="Times New Roman"/>
              </w:rPr>
              <w:t>айона Смоленской области на 2017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4A04C1" w:rsidRPr="00611813" w:rsidRDefault="004E2BF3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40" w:type="dxa"/>
          </w:tcPr>
          <w:p w:rsidR="004A04C1" w:rsidRPr="00611813" w:rsidRDefault="004E2BF3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53" w:type="dxa"/>
          </w:tcPr>
          <w:p w:rsidR="004A04C1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611813" w:rsidTr="003C6FAA">
        <w:tc>
          <w:tcPr>
            <w:tcW w:w="4395" w:type="dxa"/>
          </w:tcPr>
          <w:p w:rsidR="006820DE" w:rsidRDefault="00C4242F" w:rsidP="004E2BF3">
            <w:pPr>
              <w:jc w:val="both"/>
              <w:rPr>
                <w:rFonts w:ascii="Times New Roman" w:hAnsi="Times New Roman" w:cs="Times New Roman"/>
              </w:rPr>
            </w:pPr>
            <w:r w:rsidRPr="007F402B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</w:t>
            </w:r>
            <w:r>
              <w:rPr>
                <w:rFonts w:ascii="Times New Roman" w:hAnsi="Times New Roman" w:cs="Times New Roman"/>
              </w:rPr>
              <w:t>-</w:t>
            </w:r>
            <w:r w:rsidRPr="007F402B">
              <w:rPr>
                <w:rFonts w:ascii="Times New Roman" w:hAnsi="Times New Roman" w:cs="Times New Roman"/>
              </w:rPr>
              <w:t>ктуры Тумановского сельского поселения Вяземского района Смоленской области на</w:t>
            </w:r>
            <w:r>
              <w:rPr>
                <w:rFonts w:ascii="Times New Roman" w:hAnsi="Times New Roman" w:cs="Times New Roman"/>
              </w:rPr>
              <w:t xml:space="preserve"> 201</w:t>
            </w:r>
            <w:r w:rsidR="004E2BF3">
              <w:rPr>
                <w:rFonts w:ascii="Times New Roman" w:hAnsi="Times New Roman" w:cs="Times New Roman"/>
              </w:rPr>
              <w:t>7 – 2019 годы»</w:t>
            </w:r>
          </w:p>
        </w:tc>
        <w:tc>
          <w:tcPr>
            <w:tcW w:w="1968" w:type="dxa"/>
          </w:tcPr>
          <w:p w:rsidR="006820DE" w:rsidRPr="00611813" w:rsidRDefault="004E2BF3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40" w:type="dxa"/>
          </w:tcPr>
          <w:p w:rsidR="006820DE" w:rsidRPr="00611813" w:rsidRDefault="004E2BF3" w:rsidP="00D60AFF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53" w:type="dxa"/>
          </w:tcPr>
          <w:p w:rsidR="006820DE" w:rsidRPr="00611813" w:rsidRDefault="004E2BF3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-10,0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11813">
              <w:rPr>
                <w:rFonts w:ascii="Times New Roman" w:hAnsi="Times New Roman" w:cs="Times New Roman"/>
                <w:b/>
              </w:rPr>
              <w:t>3976,5</w:t>
            </w:r>
          </w:p>
        </w:tc>
        <w:tc>
          <w:tcPr>
            <w:tcW w:w="1540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11813">
              <w:rPr>
                <w:rFonts w:ascii="Times New Roman" w:hAnsi="Times New Roman" w:cs="Times New Roman"/>
                <w:b/>
              </w:rPr>
              <w:t>4911,9</w:t>
            </w:r>
          </w:p>
        </w:tc>
        <w:tc>
          <w:tcPr>
            <w:tcW w:w="1453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11813">
              <w:rPr>
                <w:rFonts w:ascii="Times New Roman" w:hAnsi="Times New Roman" w:cs="Times New Roman"/>
                <w:b/>
              </w:rPr>
              <w:t>+935,4</w:t>
            </w:r>
          </w:p>
        </w:tc>
      </w:tr>
      <w:tr w:rsidR="00E33954" w:rsidRPr="00F52319" w:rsidTr="004165DF">
        <w:tc>
          <w:tcPr>
            <w:tcW w:w="9356" w:type="dxa"/>
            <w:gridSpan w:val="4"/>
          </w:tcPr>
          <w:p w:rsidR="00E33954" w:rsidRPr="00611813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813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11813">
              <w:rPr>
                <w:rFonts w:ascii="Times New Roman" w:hAnsi="Times New Roman" w:cs="Times New Roman"/>
                <w:i/>
              </w:rPr>
              <w:t>555,7</w:t>
            </w:r>
          </w:p>
        </w:tc>
        <w:tc>
          <w:tcPr>
            <w:tcW w:w="1540" w:type="dxa"/>
          </w:tcPr>
          <w:p w:rsidR="00F52319" w:rsidRPr="00611813" w:rsidRDefault="004C3186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11813">
              <w:rPr>
                <w:rFonts w:ascii="Times New Roman" w:hAnsi="Times New Roman" w:cs="Times New Roman"/>
                <w:i/>
              </w:rPr>
              <w:t>555,7</w:t>
            </w:r>
          </w:p>
        </w:tc>
        <w:tc>
          <w:tcPr>
            <w:tcW w:w="1453" w:type="dxa"/>
          </w:tcPr>
          <w:p w:rsidR="00F52319" w:rsidRPr="00611813" w:rsidRDefault="004C3186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11813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40" w:type="dxa"/>
          </w:tcPr>
          <w:p w:rsidR="00F52319" w:rsidRPr="00611813" w:rsidRDefault="004C3186" w:rsidP="008E0E6D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611813" w:rsidRDefault="004C3186" w:rsidP="000E265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4C3186" w:rsidRPr="00F52319" w:rsidTr="003C6FAA">
        <w:tc>
          <w:tcPr>
            <w:tcW w:w="4395" w:type="dxa"/>
          </w:tcPr>
          <w:p w:rsidR="004C3186" w:rsidRDefault="004C3186" w:rsidP="004C3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3186">
              <w:rPr>
                <w:rFonts w:ascii="Times New Roman" w:hAnsi="Times New Roman" w:cs="Times New Roman"/>
              </w:rPr>
              <w:t>функционирование законодательных (пре</w:t>
            </w:r>
            <w:r>
              <w:rPr>
                <w:rFonts w:ascii="Times New Roman" w:hAnsi="Times New Roman" w:cs="Times New Roman"/>
              </w:rPr>
              <w:t>-</w:t>
            </w:r>
            <w:r w:rsidRPr="004C3186">
              <w:rPr>
                <w:rFonts w:ascii="Times New Roman" w:hAnsi="Times New Roman" w:cs="Times New Roman"/>
              </w:rPr>
              <w:t>дставительных) органов государственной власти и представительных органов муни</w:t>
            </w:r>
            <w:r>
              <w:rPr>
                <w:rFonts w:ascii="Times New Roman" w:hAnsi="Times New Roman" w:cs="Times New Roman"/>
              </w:rPr>
              <w:t>-</w:t>
            </w:r>
            <w:r w:rsidRPr="004C3186">
              <w:rPr>
                <w:rFonts w:ascii="Times New Roman" w:hAnsi="Times New Roman" w:cs="Times New Roman"/>
              </w:rPr>
              <w:t>ципальных образований</w:t>
            </w:r>
          </w:p>
        </w:tc>
        <w:tc>
          <w:tcPr>
            <w:tcW w:w="1968" w:type="dxa"/>
          </w:tcPr>
          <w:p w:rsidR="004C3186" w:rsidRPr="00611813" w:rsidRDefault="004C3186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40" w:type="dxa"/>
          </w:tcPr>
          <w:p w:rsidR="004C3186" w:rsidRPr="00611813" w:rsidRDefault="004C3186" w:rsidP="008E0E6D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4C3186" w:rsidRPr="00611813" w:rsidRDefault="004C3186" w:rsidP="000E265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611813" w:rsidRDefault="004C3186" w:rsidP="008E0E6D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611813" w:rsidRDefault="004C3186" w:rsidP="00B35D5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611813" w:rsidRDefault="004C3186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11813"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540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11813"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453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11813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2E1A17" w:rsidRDefault="008D7B5A" w:rsidP="004C3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C3186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968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0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53" w:type="dxa"/>
          </w:tcPr>
          <w:p w:rsidR="00F52319" w:rsidRPr="00611813" w:rsidRDefault="004C3186" w:rsidP="00D372D1">
            <w:pPr>
              <w:jc w:val="right"/>
              <w:rPr>
                <w:rFonts w:ascii="Times New Roman" w:hAnsi="Times New Roman" w:cs="Times New Roman"/>
              </w:rPr>
            </w:pPr>
            <w:r w:rsidRPr="00611813"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4C318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40" w:type="dxa"/>
          </w:tcPr>
          <w:p w:rsidR="002E1A17" w:rsidRDefault="004C318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4C318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4C3186" w:rsidP="000D0BE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674,1</w:t>
            </w:r>
          </w:p>
        </w:tc>
        <w:tc>
          <w:tcPr>
            <w:tcW w:w="1540" w:type="dxa"/>
          </w:tcPr>
          <w:p w:rsidR="00F52319" w:rsidRPr="00F52319" w:rsidRDefault="004C318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674,1</w:t>
            </w:r>
          </w:p>
        </w:tc>
        <w:tc>
          <w:tcPr>
            <w:tcW w:w="1453" w:type="dxa"/>
          </w:tcPr>
          <w:p w:rsidR="00F52319" w:rsidRPr="00F52319" w:rsidRDefault="004C318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4C3186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4650,6</w:t>
            </w:r>
          </w:p>
        </w:tc>
        <w:tc>
          <w:tcPr>
            <w:tcW w:w="1540" w:type="dxa"/>
          </w:tcPr>
          <w:p w:rsidR="00F52319" w:rsidRPr="00F52319" w:rsidRDefault="004C318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5586,0</w:t>
            </w:r>
          </w:p>
        </w:tc>
        <w:tc>
          <w:tcPr>
            <w:tcW w:w="1453" w:type="dxa"/>
          </w:tcPr>
          <w:p w:rsidR="00F52319" w:rsidRPr="00F52319" w:rsidRDefault="004C318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+935,4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4C3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4C3186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C3186">
        <w:rPr>
          <w:rFonts w:ascii="Times New Roman" w:hAnsi="Times New Roman" w:cs="Times New Roman"/>
          <w:sz w:val="28"/>
          <w:szCs w:val="28"/>
        </w:rPr>
        <w:t xml:space="preserve">4911,9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4C3186">
        <w:rPr>
          <w:rFonts w:ascii="Times New Roman" w:hAnsi="Times New Roman" w:cs="Times New Roman"/>
          <w:sz w:val="28"/>
          <w:szCs w:val="28"/>
        </w:rPr>
        <w:t xml:space="preserve">935,4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07EF9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="003A065A" w:rsidRPr="003A065A">
        <w:rPr>
          <w:rFonts w:ascii="Times New Roman" w:hAnsi="Times New Roman" w:cs="Times New Roman"/>
          <w:sz w:val="28"/>
          <w:szCs w:val="28"/>
        </w:rPr>
        <w:t>на 201</w:t>
      </w:r>
      <w:r w:rsidR="004C3186">
        <w:rPr>
          <w:rFonts w:ascii="Times New Roman" w:hAnsi="Times New Roman" w:cs="Times New Roman"/>
          <w:sz w:val="28"/>
          <w:szCs w:val="28"/>
        </w:rPr>
        <w:t>7</w:t>
      </w:r>
      <w:r w:rsidR="003A065A"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4C3186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459" w:rsidRDefault="00537459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607EF9">
        <w:rPr>
          <w:rFonts w:ascii="Times New Roman" w:hAnsi="Times New Roman" w:cs="Times New Roman"/>
          <w:sz w:val="28"/>
          <w:szCs w:val="28"/>
        </w:rPr>
        <w:t>Тумановского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857EAE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607EF9">
        <w:rPr>
          <w:rFonts w:ascii="Times New Roman" w:hAnsi="Times New Roman" w:cs="Times New Roman"/>
          <w:sz w:val="28"/>
          <w:szCs w:val="28"/>
        </w:rPr>
        <w:t>Тумановского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1AD" w:rsidRDefault="005331A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1AD" w:rsidRDefault="005331A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7459" w:rsidRPr="00724269" w:rsidRDefault="00537459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97" w:rsidRDefault="00104E97" w:rsidP="00721915">
      <w:pPr>
        <w:spacing w:after="0" w:line="240" w:lineRule="auto"/>
      </w:pPr>
      <w:r>
        <w:separator/>
      </w:r>
    </w:p>
  </w:endnote>
  <w:endnote w:type="continuationSeparator" w:id="0">
    <w:p w:rsidR="00104E97" w:rsidRDefault="00104E97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4C3186" w:rsidRDefault="00104E9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3186" w:rsidRDefault="004C31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97" w:rsidRDefault="00104E97" w:rsidP="00721915">
      <w:pPr>
        <w:spacing w:after="0" w:line="240" w:lineRule="auto"/>
      </w:pPr>
      <w:r>
        <w:separator/>
      </w:r>
    </w:p>
  </w:footnote>
  <w:footnote w:type="continuationSeparator" w:id="0">
    <w:p w:rsidR="00104E97" w:rsidRDefault="00104E97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65E2"/>
    <w:rsid w:val="000174C4"/>
    <w:rsid w:val="000254E3"/>
    <w:rsid w:val="00026CB1"/>
    <w:rsid w:val="0003338B"/>
    <w:rsid w:val="000342D1"/>
    <w:rsid w:val="00036304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0203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C767C"/>
    <w:rsid w:val="000D0BEC"/>
    <w:rsid w:val="000D1ED5"/>
    <w:rsid w:val="000D2412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4E97"/>
    <w:rsid w:val="001160F6"/>
    <w:rsid w:val="001161A4"/>
    <w:rsid w:val="00116677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BC"/>
    <w:rsid w:val="00142FF0"/>
    <w:rsid w:val="00143127"/>
    <w:rsid w:val="00143B5F"/>
    <w:rsid w:val="00147E4C"/>
    <w:rsid w:val="001502B3"/>
    <w:rsid w:val="00155232"/>
    <w:rsid w:val="001555B3"/>
    <w:rsid w:val="0015652F"/>
    <w:rsid w:val="00161ED8"/>
    <w:rsid w:val="001629C3"/>
    <w:rsid w:val="00164BF9"/>
    <w:rsid w:val="001672FE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5D2A"/>
    <w:rsid w:val="00236568"/>
    <w:rsid w:val="00240789"/>
    <w:rsid w:val="00240AE4"/>
    <w:rsid w:val="00240F9B"/>
    <w:rsid w:val="00243AC9"/>
    <w:rsid w:val="002473D2"/>
    <w:rsid w:val="00250A2D"/>
    <w:rsid w:val="002539B2"/>
    <w:rsid w:val="002548F2"/>
    <w:rsid w:val="00255844"/>
    <w:rsid w:val="00257265"/>
    <w:rsid w:val="002604E0"/>
    <w:rsid w:val="00260E2A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5DD7"/>
    <w:rsid w:val="00295A6C"/>
    <w:rsid w:val="002A15B6"/>
    <w:rsid w:val="002A7F3B"/>
    <w:rsid w:val="002C1D4E"/>
    <w:rsid w:val="002C557A"/>
    <w:rsid w:val="002D30E2"/>
    <w:rsid w:val="002E1A17"/>
    <w:rsid w:val="002E3F48"/>
    <w:rsid w:val="002F37DE"/>
    <w:rsid w:val="002F495C"/>
    <w:rsid w:val="00305E2E"/>
    <w:rsid w:val="003110DC"/>
    <w:rsid w:val="0032207D"/>
    <w:rsid w:val="00325894"/>
    <w:rsid w:val="00327BB9"/>
    <w:rsid w:val="003308B1"/>
    <w:rsid w:val="00333CD4"/>
    <w:rsid w:val="00345425"/>
    <w:rsid w:val="00363DFD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376"/>
    <w:rsid w:val="003D2DC9"/>
    <w:rsid w:val="003D36D9"/>
    <w:rsid w:val="003D7B2D"/>
    <w:rsid w:val="003E2E65"/>
    <w:rsid w:val="003E45F6"/>
    <w:rsid w:val="003F34C6"/>
    <w:rsid w:val="003F3CD9"/>
    <w:rsid w:val="00400D9F"/>
    <w:rsid w:val="00410BAD"/>
    <w:rsid w:val="00411CC7"/>
    <w:rsid w:val="00414B4C"/>
    <w:rsid w:val="004165DF"/>
    <w:rsid w:val="004200F8"/>
    <w:rsid w:val="00420A13"/>
    <w:rsid w:val="004211E3"/>
    <w:rsid w:val="004264EA"/>
    <w:rsid w:val="00431383"/>
    <w:rsid w:val="00435687"/>
    <w:rsid w:val="004375BF"/>
    <w:rsid w:val="004416C9"/>
    <w:rsid w:val="00442B37"/>
    <w:rsid w:val="00447DF7"/>
    <w:rsid w:val="004519F8"/>
    <w:rsid w:val="004520A1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1F18"/>
    <w:rsid w:val="004C3186"/>
    <w:rsid w:val="004C3558"/>
    <w:rsid w:val="004C5113"/>
    <w:rsid w:val="004D0D4A"/>
    <w:rsid w:val="004D2794"/>
    <w:rsid w:val="004D2C9E"/>
    <w:rsid w:val="004D3C9C"/>
    <w:rsid w:val="004D73E8"/>
    <w:rsid w:val="004E1217"/>
    <w:rsid w:val="004E14A6"/>
    <w:rsid w:val="004E23DE"/>
    <w:rsid w:val="004E2BF3"/>
    <w:rsid w:val="004E37AA"/>
    <w:rsid w:val="004F09DB"/>
    <w:rsid w:val="004F2F7E"/>
    <w:rsid w:val="004F30D8"/>
    <w:rsid w:val="004F69CC"/>
    <w:rsid w:val="00500740"/>
    <w:rsid w:val="005020C1"/>
    <w:rsid w:val="00503C45"/>
    <w:rsid w:val="00511AA4"/>
    <w:rsid w:val="00511B7A"/>
    <w:rsid w:val="00514229"/>
    <w:rsid w:val="00515BC1"/>
    <w:rsid w:val="00516188"/>
    <w:rsid w:val="005175FE"/>
    <w:rsid w:val="005211CD"/>
    <w:rsid w:val="005252DC"/>
    <w:rsid w:val="005263FC"/>
    <w:rsid w:val="00527098"/>
    <w:rsid w:val="00531F25"/>
    <w:rsid w:val="00533185"/>
    <w:rsid w:val="005331AD"/>
    <w:rsid w:val="00535B5B"/>
    <w:rsid w:val="00535B7C"/>
    <w:rsid w:val="00536F26"/>
    <w:rsid w:val="00537459"/>
    <w:rsid w:val="005400D0"/>
    <w:rsid w:val="00542424"/>
    <w:rsid w:val="00543823"/>
    <w:rsid w:val="00545DCF"/>
    <w:rsid w:val="0055009D"/>
    <w:rsid w:val="00557BB0"/>
    <w:rsid w:val="00562625"/>
    <w:rsid w:val="00570070"/>
    <w:rsid w:val="0057289A"/>
    <w:rsid w:val="00586445"/>
    <w:rsid w:val="00586679"/>
    <w:rsid w:val="005917B6"/>
    <w:rsid w:val="005924DD"/>
    <w:rsid w:val="00593E75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07C5E"/>
    <w:rsid w:val="00607EF9"/>
    <w:rsid w:val="0061070C"/>
    <w:rsid w:val="006109C0"/>
    <w:rsid w:val="00611813"/>
    <w:rsid w:val="00614EB1"/>
    <w:rsid w:val="00620A1F"/>
    <w:rsid w:val="006229A9"/>
    <w:rsid w:val="00624690"/>
    <w:rsid w:val="006271F5"/>
    <w:rsid w:val="00627810"/>
    <w:rsid w:val="00632B23"/>
    <w:rsid w:val="00635191"/>
    <w:rsid w:val="0063747F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17A"/>
    <w:rsid w:val="006845E2"/>
    <w:rsid w:val="00687DDF"/>
    <w:rsid w:val="006A094B"/>
    <w:rsid w:val="006A22A1"/>
    <w:rsid w:val="006A23A6"/>
    <w:rsid w:val="006A3AD4"/>
    <w:rsid w:val="006A50A6"/>
    <w:rsid w:val="006A5E74"/>
    <w:rsid w:val="006A7210"/>
    <w:rsid w:val="006B21B3"/>
    <w:rsid w:val="006B3328"/>
    <w:rsid w:val="006B4C0E"/>
    <w:rsid w:val="006B531B"/>
    <w:rsid w:val="006B7240"/>
    <w:rsid w:val="006C07E0"/>
    <w:rsid w:val="006C16E6"/>
    <w:rsid w:val="006C27E5"/>
    <w:rsid w:val="006C5A1C"/>
    <w:rsid w:val="006D255E"/>
    <w:rsid w:val="006D3678"/>
    <w:rsid w:val="006D7483"/>
    <w:rsid w:val="006E1C9E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255D5"/>
    <w:rsid w:val="0073105F"/>
    <w:rsid w:val="0073480D"/>
    <w:rsid w:val="007350C7"/>
    <w:rsid w:val="007449B1"/>
    <w:rsid w:val="0074696B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30BE"/>
    <w:rsid w:val="007A537A"/>
    <w:rsid w:val="007A548F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402B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B57"/>
    <w:rsid w:val="00843D63"/>
    <w:rsid w:val="0084779C"/>
    <w:rsid w:val="00847A79"/>
    <w:rsid w:val="00847F5E"/>
    <w:rsid w:val="00852CE8"/>
    <w:rsid w:val="00857EAE"/>
    <w:rsid w:val="008700D3"/>
    <w:rsid w:val="00870625"/>
    <w:rsid w:val="008708C8"/>
    <w:rsid w:val="00873C7B"/>
    <w:rsid w:val="008742EC"/>
    <w:rsid w:val="00876E4B"/>
    <w:rsid w:val="008806E2"/>
    <w:rsid w:val="00881514"/>
    <w:rsid w:val="00883F6C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B5A"/>
    <w:rsid w:val="008D7F5F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17EF6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108C"/>
    <w:rsid w:val="00971EB4"/>
    <w:rsid w:val="009803BA"/>
    <w:rsid w:val="00980718"/>
    <w:rsid w:val="00980939"/>
    <w:rsid w:val="00987304"/>
    <w:rsid w:val="009912A3"/>
    <w:rsid w:val="00991473"/>
    <w:rsid w:val="009951DB"/>
    <w:rsid w:val="00995205"/>
    <w:rsid w:val="009A4924"/>
    <w:rsid w:val="009A5ADD"/>
    <w:rsid w:val="009A5B7F"/>
    <w:rsid w:val="009A6E6F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CC8"/>
    <w:rsid w:val="00A060C3"/>
    <w:rsid w:val="00A1126B"/>
    <w:rsid w:val="00A11355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43B79"/>
    <w:rsid w:val="00A46A8A"/>
    <w:rsid w:val="00A5152E"/>
    <w:rsid w:val="00A57D5C"/>
    <w:rsid w:val="00A6062C"/>
    <w:rsid w:val="00A60EED"/>
    <w:rsid w:val="00A639FD"/>
    <w:rsid w:val="00A71DE5"/>
    <w:rsid w:val="00A7260F"/>
    <w:rsid w:val="00A73937"/>
    <w:rsid w:val="00A75590"/>
    <w:rsid w:val="00A77408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D10AE"/>
    <w:rsid w:val="00AD4C19"/>
    <w:rsid w:val="00AE044F"/>
    <w:rsid w:val="00AE18D7"/>
    <w:rsid w:val="00AE724F"/>
    <w:rsid w:val="00AF03AB"/>
    <w:rsid w:val="00AF19FF"/>
    <w:rsid w:val="00AF1ECD"/>
    <w:rsid w:val="00AF2983"/>
    <w:rsid w:val="00AF56BC"/>
    <w:rsid w:val="00AF7723"/>
    <w:rsid w:val="00B0239E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24B5"/>
    <w:rsid w:val="00B53DF7"/>
    <w:rsid w:val="00B61960"/>
    <w:rsid w:val="00B62F0F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B5FE8"/>
    <w:rsid w:val="00BC2F84"/>
    <w:rsid w:val="00BC39B6"/>
    <w:rsid w:val="00BD1868"/>
    <w:rsid w:val="00BD58E8"/>
    <w:rsid w:val="00BD5B9D"/>
    <w:rsid w:val="00BD7CDF"/>
    <w:rsid w:val="00BE0176"/>
    <w:rsid w:val="00BE3846"/>
    <w:rsid w:val="00BE3E61"/>
    <w:rsid w:val="00C01A27"/>
    <w:rsid w:val="00C05F38"/>
    <w:rsid w:val="00C10878"/>
    <w:rsid w:val="00C10A52"/>
    <w:rsid w:val="00C12A75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242F"/>
    <w:rsid w:val="00C43372"/>
    <w:rsid w:val="00C50E97"/>
    <w:rsid w:val="00C554B8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337B"/>
    <w:rsid w:val="00CC66E7"/>
    <w:rsid w:val="00CD0F85"/>
    <w:rsid w:val="00CD2D61"/>
    <w:rsid w:val="00CD34C2"/>
    <w:rsid w:val="00CD4B42"/>
    <w:rsid w:val="00CD79DE"/>
    <w:rsid w:val="00CE092C"/>
    <w:rsid w:val="00CE5A89"/>
    <w:rsid w:val="00CE5C7D"/>
    <w:rsid w:val="00CF06A1"/>
    <w:rsid w:val="00CF1AF7"/>
    <w:rsid w:val="00CF67D4"/>
    <w:rsid w:val="00CF702F"/>
    <w:rsid w:val="00D032DF"/>
    <w:rsid w:val="00D037C5"/>
    <w:rsid w:val="00D04BE8"/>
    <w:rsid w:val="00D10D19"/>
    <w:rsid w:val="00D14316"/>
    <w:rsid w:val="00D14379"/>
    <w:rsid w:val="00D16432"/>
    <w:rsid w:val="00D21ED3"/>
    <w:rsid w:val="00D22944"/>
    <w:rsid w:val="00D2711E"/>
    <w:rsid w:val="00D272F5"/>
    <w:rsid w:val="00D300C8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021C"/>
    <w:rsid w:val="00D87930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072"/>
    <w:rsid w:val="00DD789D"/>
    <w:rsid w:val="00DE312E"/>
    <w:rsid w:val="00DE3975"/>
    <w:rsid w:val="00DE4796"/>
    <w:rsid w:val="00DE5FD2"/>
    <w:rsid w:val="00E00341"/>
    <w:rsid w:val="00E04079"/>
    <w:rsid w:val="00E047E3"/>
    <w:rsid w:val="00E131FF"/>
    <w:rsid w:val="00E134C6"/>
    <w:rsid w:val="00E1368A"/>
    <w:rsid w:val="00E142E5"/>
    <w:rsid w:val="00E14E01"/>
    <w:rsid w:val="00E16616"/>
    <w:rsid w:val="00E251FC"/>
    <w:rsid w:val="00E25F35"/>
    <w:rsid w:val="00E27ABB"/>
    <w:rsid w:val="00E33190"/>
    <w:rsid w:val="00E33872"/>
    <w:rsid w:val="00E33954"/>
    <w:rsid w:val="00E34D99"/>
    <w:rsid w:val="00E361B2"/>
    <w:rsid w:val="00E3652B"/>
    <w:rsid w:val="00E37122"/>
    <w:rsid w:val="00E575BA"/>
    <w:rsid w:val="00E6071E"/>
    <w:rsid w:val="00E627FF"/>
    <w:rsid w:val="00E64442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A79C8"/>
    <w:rsid w:val="00EB16CC"/>
    <w:rsid w:val="00EB2B31"/>
    <w:rsid w:val="00EB396F"/>
    <w:rsid w:val="00EB4BDE"/>
    <w:rsid w:val="00EB4D9B"/>
    <w:rsid w:val="00ED1637"/>
    <w:rsid w:val="00ED2E69"/>
    <w:rsid w:val="00ED3884"/>
    <w:rsid w:val="00ED48B2"/>
    <w:rsid w:val="00ED68C2"/>
    <w:rsid w:val="00ED6A27"/>
    <w:rsid w:val="00EE0119"/>
    <w:rsid w:val="00EE4E44"/>
    <w:rsid w:val="00EE69FA"/>
    <w:rsid w:val="00EE7DBB"/>
    <w:rsid w:val="00EF1EFF"/>
    <w:rsid w:val="00EF3048"/>
    <w:rsid w:val="00EF60B1"/>
    <w:rsid w:val="00EF7DA3"/>
    <w:rsid w:val="00F1324F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66B"/>
    <w:rsid w:val="00F41E15"/>
    <w:rsid w:val="00F420EB"/>
    <w:rsid w:val="00F43E0A"/>
    <w:rsid w:val="00F47551"/>
    <w:rsid w:val="00F52319"/>
    <w:rsid w:val="00F52E6C"/>
    <w:rsid w:val="00F6432E"/>
    <w:rsid w:val="00F6793A"/>
    <w:rsid w:val="00F70520"/>
    <w:rsid w:val="00F71A26"/>
    <w:rsid w:val="00F81BE0"/>
    <w:rsid w:val="00F85F29"/>
    <w:rsid w:val="00F94C3C"/>
    <w:rsid w:val="00F95E5C"/>
    <w:rsid w:val="00F95F56"/>
    <w:rsid w:val="00FA2B32"/>
    <w:rsid w:val="00FA42B3"/>
    <w:rsid w:val="00FA445A"/>
    <w:rsid w:val="00FA5A97"/>
    <w:rsid w:val="00FA7DB8"/>
    <w:rsid w:val="00FB0EE2"/>
    <w:rsid w:val="00FB371C"/>
    <w:rsid w:val="00FB3B27"/>
    <w:rsid w:val="00FB5BFD"/>
    <w:rsid w:val="00FC0D01"/>
    <w:rsid w:val="00FC1C5F"/>
    <w:rsid w:val="00FC2CEF"/>
    <w:rsid w:val="00FC66BC"/>
    <w:rsid w:val="00FE26C6"/>
    <w:rsid w:val="00FE2933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E7525-585E-4162-8384-DEB69537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2016-12-28T07:39:00Z</cp:lastPrinted>
  <dcterms:created xsi:type="dcterms:W3CDTF">2017-04-07T06:53:00Z</dcterms:created>
  <dcterms:modified xsi:type="dcterms:W3CDTF">2017-04-07T06:53:00Z</dcterms:modified>
</cp:coreProperties>
</file>